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pPr>
      <w:r>
        <w:rPr>
          <w:rFonts w:ascii="Avenir Roman" w:hAnsi="Avenir Roman"/>
          <w:u w:color="000000"/>
          <w:shd w:val="nil" w:color="auto" w:fill="auto"/>
          <w:rtl w:val="0"/>
          <w:lang w:val="en-US"/>
        </w:rPr>
        <w:t>Lorraine Stidd is a licensed Clinical Social Worker and works with individuals and groups to change the patterns that are obstacles to greater freedom and creative growth. Lorraine obtained her graduate degree from Adelphi University and has received advanced training and certification in Gestalt therapy. She was a faculty member of the Gestalt Center of Long Island, providing psychotherapy supervision to students in training. Lorraine is a Certified Professional Coach and holds a certificate in Organizational Systems Development from the Gestalt Institute of Cleveland.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