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05"/>
        <w:tblGridChange w:id="0">
          <w:tblGrid>
            <w:gridCol w:w="10705"/>
          </w:tblGrid>
        </w:tblGridChange>
      </w:tblGrid>
      <w:tr>
        <w:trPr>
          <w:cantSplit w:val="0"/>
          <w:trHeight w:val="141" w:hRule="atLeast"/>
          <w:tblHeader w:val="0"/>
        </w:trPr>
        <w:tc>
          <w:tcPr>
            <w:tcBorders>
              <w:left w:color="000000" w:space="0" w:sz="4" w:val="single"/>
            </w:tcBorders>
            <w:shd w:fill="4472c4" w:val="clear"/>
          </w:tcPr>
          <w:p w:rsidR="00000000" w:rsidDel="00000000" w:rsidP="00000000" w:rsidRDefault="00000000" w:rsidRPr="00000000" w14:paraId="00000002">
            <w:pPr>
              <w:spacing w:line="228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LEVEL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28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ind w:left="-9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1005"/>
        <w:gridCol w:w="1860"/>
        <w:gridCol w:w="4875"/>
        <w:gridCol w:w="1170"/>
        <w:tblGridChange w:id="0">
          <w:tblGrid>
            <w:gridCol w:w="1635"/>
            <w:gridCol w:w="1005"/>
            <w:gridCol w:w="1860"/>
            <w:gridCol w:w="4875"/>
            <w:gridCol w:w="1170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gridSpan w:val="5"/>
            <w:tcBorders>
              <w:left w:color="000000" w:space="0" w:sz="4" w:val="single"/>
            </w:tcBorders>
            <w:shd w:fill="538135" w:val="clear"/>
            <w:vAlign w:val="center"/>
          </w:tcPr>
          <w:p w:rsidR="00000000" w:rsidDel="00000000" w:rsidP="00000000" w:rsidRDefault="00000000" w:rsidRPr="00000000" w14:paraId="00000005">
            <w:pPr>
              <w:spacing w:line="22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MODULE A: BASIC GESTALT CONCEPTS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tcBorders>
              <w:lef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A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B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FORMAT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C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D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TOPICS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265"/>
              </w:tabs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28" w:lineRule="auto"/>
              <w:ind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SEP 30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1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5:00-6:00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2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 Student Orientation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Faculty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Community Opening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Faculty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Group Demo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Naaz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E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SUN, OCT 02</w:t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F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0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11:00 – 5:00</w:t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1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Foundation of Gestalt Therapy Theory</w:t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Naaz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OCT 14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#1: Contact &amp;Contact-Boundary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Naaz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Group Demo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D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SAT, OCT 22</w:t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E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F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10:00 – 3:00</w:t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0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Group Demo </w:t>
            </w:r>
          </w:p>
        </w:tc>
        <w:tc>
          <w:tcPr>
            <w:tcBorders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before="120"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OCT 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#2: Theory of Self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Naaz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Group Demo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before="80"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NOV 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8:00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#3: Sequence of Contacting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Naaz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5"/>
        <w:gridCol w:w="1470"/>
        <w:gridCol w:w="1845"/>
        <w:gridCol w:w="4875"/>
        <w:gridCol w:w="1260"/>
        <w:tblGridChange w:id="0">
          <w:tblGrid>
            <w:gridCol w:w="1255"/>
            <w:gridCol w:w="1470"/>
            <w:gridCol w:w="1845"/>
            <w:gridCol w:w="4875"/>
            <w:gridCol w:w="126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538135" w:val="clear"/>
            <w:vAlign w:val="center"/>
          </w:tcPr>
          <w:p w:rsidR="00000000" w:rsidDel="00000000" w:rsidP="00000000" w:rsidRDefault="00000000" w:rsidRPr="00000000" w14:paraId="00000042">
            <w:pPr>
              <w:spacing w:before="80" w:line="22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MODULE B:  INTERRUPTIONS TO CONTACTING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NOV 18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#1: Introjection &amp; Projection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Rosary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Group Demo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DEC 2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Lecture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#2: Retroflection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Rosary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Group Demo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B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SUN, DEC 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C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D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10:00-5:00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E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Introduction to Relational Gestalt Therapy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Hiro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DEC 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#3: Confluence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Rosary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Group Demo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A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SUN, DEC 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B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C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10:00 – 3:00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D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Group Demo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FRI,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 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6:00: Graduation </w:t>
            </w:r>
            <w:r w:rsidDel="00000000" w:rsidR="00000000" w:rsidRPr="00000000">
              <w:rPr>
                <w:rFonts w:ascii="Lantinghei TC Extralight" w:cs="Lantinghei TC Extralight" w:eastAsia="Lantinghei TC Extralight" w:hAnsi="Lantinghei TC Extralight"/>
                <w:sz w:val="16"/>
                <w:szCs w:val="16"/>
                <w:rtl w:val="0"/>
              </w:rPr>
              <w:t xml:space="preserve">（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students &amp; guests, faculty)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7:15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: Holiday Party (students, faculty, community)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5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6">
            <w:pPr>
              <w:spacing w:line="228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7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8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WINTER INTENSIVE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Faculty</w:t>
            </w:r>
          </w:p>
        </w:tc>
      </w:tr>
    </w:tbl>
    <w:p w:rsidR="00000000" w:rsidDel="00000000" w:rsidP="00000000" w:rsidRDefault="00000000" w:rsidRPr="00000000" w14:paraId="0000007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CONTINUED ON PAGE 2</w:t>
      </w:r>
    </w:p>
    <w:p w:rsidR="00000000" w:rsidDel="00000000" w:rsidP="00000000" w:rsidRDefault="00000000" w:rsidRPr="00000000" w14:paraId="0000007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5"/>
        <w:gridCol w:w="990"/>
        <w:gridCol w:w="1620"/>
        <w:gridCol w:w="5580"/>
        <w:gridCol w:w="1260"/>
        <w:tblGridChange w:id="0">
          <w:tblGrid>
            <w:gridCol w:w="1255"/>
            <w:gridCol w:w="990"/>
            <w:gridCol w:w="1620"/>
            <w:gridCol w:w="5580"/>
            <w:gridCol w:w="1260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538135" w:val="clear"/>
            <w:vAlign w:val="center"/>
          </w:tcPr>
          <w:p w:rsidR="00000000" w:rsidDel="00000000" w:rsidP="00000000" w:rsidRDefault="00000000" w:rsidRPr="00000000" w14:paraId="0000007F">
            <w:pPr>
              <w:spacing w:line="22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MODULE C: GESTALT EXPERIMENTS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28" w:lineRule="auto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FRI, JAN 20 OR 27? TBD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6">
            <w:pPr>
              <w:spacing w:line="228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5:00–6:00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7">
            <w:pPr>
              <w:spacing w:line="228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 Student Orientation for students starting in mid-year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8">
            <w:pPr>
              <w:spacing w:line="228" w:lineRule="auto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#1: Concept of Gestalt Experiment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Ina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Mixed-Level Practicum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FRI, FEB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#2: Verbal Experiments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28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Mixed-Level Practicum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28" w:lineRule="auto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SAT, FEB 4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E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F">
            <w:pPr>
              <w:spacing w:line="228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10:00 – 4:20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0">
            <w:pPr>
              <w:spacing w:line="228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Practicum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1">
            <w:pPr>
              <w:spacing w:line="228" w:lineRule="auto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SAT, FEB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3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4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11:00 – 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5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Make-up for students starting in mid-year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Naaz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0"/>
              </w:rPr>
              <w:t xml:space="preserve">SUN, FEB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8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9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11:00 – 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A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Make-up for students starting in mid-year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Rosary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D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E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F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Group-Demo Make-up for students entering the program in Mod C</w:t>
            </w:r>
          </w:p>
        </w:tc>
        <w:tc>
          <w:tcPr>
            <w:tcBorders>
              <w:top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before="80"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FEB 24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8:00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#3: Suppressive &amp; Expressive Experiments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Ina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5"/>
        <w:gridCol w:w="990"/>
        <w:gridCol w:w="1620"/>
        <w:gridCol w:w="5580"/>
        <w:gridCol w:w="1260"/>
        <w:tblGridChange w:id="0">
          <w:tblGrid>
            <w:gridCol w:w="1255"/>
            <w:gridCol w:w="990"/>
            <w:gridCol w:w="1620"/>
            <w:gridCol w:w="5580"/>
            <w:gridCol w:w="1260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538135" w:val="clear"/>
            <w:vAlign w:val="center"/>
          </w:tcPr>
          <w:p w:rsidR="00000000" w:rsidDel="00000000" w:rsidP="00000000" w:rsidRDefault="00000000" w:rsidRPr="00000000" w14:paraId="000000B7">
            <w:pPr>
              <w:spacing w:line="228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MODULE D: SUPPORT &amp; FRUSTRATION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MAR 10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#1: Focusing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Daniel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Mixed-Level Practicum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6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SAT, MAR 18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7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8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11:00 – 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9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Embodiment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A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Matthew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MAR 31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#2: Support &amp; Frustration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Daniel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Mixed-Level Practicum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5">
            <w:pPr>
              <w:spacing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SAT, APR 01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6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7">
            <w:pPr>
              <w:spacing w:line="228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8">
            <w:pPr>
              <w:spacing w:line="228" w:lineRule="auto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Psychotropic Meds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9">
            <w:pPr>
              <w:spacing w:before="80" w:line="228" w:lineRule="auto"/>
              <w:jc w:val="center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B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C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1:00 – 5:00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D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Suicide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E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Rebecca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before="100"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APR 14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Experiential Lecture #3: Support &amp; Self-Support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Daniel</w:t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7:45 – 9:15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Mixed-Level Practicum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9">
            <w:pPr>
              <w:spacing w:before="100"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SAT, APR 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A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B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10:00 – 4:20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C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Level 1 Practicum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D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before="60"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APR 28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 – 7:30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before="80"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Community Closing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before="60" w:line="228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FRI, MAY 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11:00 – 5:00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before="80"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Faculty Meeting (faculty only)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before="80"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Faculty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8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SAT, MAY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9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A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10:00 – 6:00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B">
            <w:pPr>
              <w:spacing w:line="22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Summer Intensive Prep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In-Person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SUMMER INTENSIVE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630" w:right="90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antinghei TC Extra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tabs>
        <w:tab w:val="center" w:pos="4680"/>
        <w:tab w:val="right" w:pos="9360"/>
      </w:tabs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tabs>
        <w:tab w:val="center" w:pos="4680"/>
        <w:tab w:val="right" w:pos="9360"/>
      </w:tabs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2022-2023 Gestalt Certification Program Schedule</w:t>
    </w:r>
  </w:p>
  <w:p w:rsidR="00000000" w:rsidDel="00000000" w:rsidP="00000000" w:rsidRDefault="00000000" w:rsidRPr="00000000" w14:paraId="00000106">
    <w:pPr>
      <w:tabs>
        <w:tab w:val="center" w:pos="4680"/>
        <w:tab w:val="right" w:pos="9360"/>
      </w:tabs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Rev. 5-26-22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B8A"/>
    <w:rPr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65B8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5B8A"/>
    <w:rPr>
      <w:rFonts w:ascii="Times New Roman" w:cs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F65B8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5B8A"/>
    <w:rPr>
      <w:rFonts w:ascii="Times New Roman" w:cs="Times New Roman" w:eastAsia="Times New Roman" w:hAnsi="Times New Roman"/>
      <w:lang w:eastAsia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ZUQ44ORxqgogJfwzCORl0Ae1A==">AMUW2mXF6qgqIPB+BVIb4KlS/EZdekpdLWZKwNbGBNqdrVXtRe2/YyPLL4l5edIZ04xkuZKL5wOAnLFHO1floY+qKM4fPXt6ar32YDD0z7FNao2UOdyO0/c=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2021-11-15T15:10:00Z</dcterms:created>
  <dc:creator>hiro yasuda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documentId_5599</vt:lpwstr>
  </property>
  <property fmtid="{D5CDD505-2E9C-101B-9397-08002B2CF9AE}" pid="3" name="grammarly_documentContext">
    <vt:lpwstr>{"goals":[],"domain":"general","emotions":[],"dialect":"american"}</vt:lpwstr>
  </property>
</Properties>
</file>